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rFonts w:ascii="Times New Roman" w:hAnsi="Times New Roman" w:eastAsia="宋体" w:cs="Times New Roman"/>
          <w:b/>
          <w:sz w:val="40"/>
          <w:szCs w:val="40"/>
        </w:rPr>
      </w:pPr>
      <w:r>
        <w:rPr>
          <w:rFonts w:hint="eastAsia" w:ascii="Times New Roman" w:hAnsi="Times New Roman" w:eastAsia="宋体" w:cs="Times New Roman"/>
          <w:b/>
          <w:sz w:val="40"/>
          <w:szCs w:val="40"/>
          <w:lang w:val="en-US" w:eastAsia="zh-CN"/>
        </w:rPr>
        <w:t>Amir Hussain</w:t>
      </w:r>
      <w:r>
        <w:rPr>
          <w:rFonts w:ascii="Times New Roman" w:hAnsi="Times New Roman" w:eastAsia="宋体" w:cs="Times New Roman"/>
          <w:b/>
          <w:sz w:val="40"/>
          <w:szCs w:val="40"/>
        </w:rPr>
        <w:t>教授学术报告</w:t>
      </w:r>
    </w:p>
    <w:p>
      <w:pPr>
        <w:spacing w:line="440" w:lineRule="exact"/>
        <w:jc w:val="left"/>
        <w:rPr>
          <w:rFonts w:hint="default" w:ascii="Times New Roman" w:hAnsi="Times New Roman" w:eastAsia="宋体" w:cs="Times New Roman"/>
          <w:bCs/>
          <w:sz w:val="28"/>
          <w:szCs w:val="28"/>
          <w:lang w:val="en-US" w:eastAsia="zh-CN"/>
        </w:rPr>
      </w:pPr>
      <w:r>
        <w:rPr>
          <w:rFonts w:ascii="Times New Roman" w:hAnsi="Times New Roman" w:eastAsia="宋体" w:cs="Times New Roman"/>
          <w:b/>
          <w:sz w:val="28"/>
          <w:szCs w:val="28"/>
        </w:rPr>
        <w:t>报告题目: </w:t>
      </w:r>
      <w:r>
        <w:rPr>
          <w:rFonts w:hint="eastAsia" w:ascii="Times New Roman" w:hAnsi="Times New Roman" w:eastAsia="宋体" w:cs="Times New Roman"/>
          <w:bCs/>
          <w:sz w:val="28"/>
          <w:szCs w:val="28"/>
          <w:lang w:val="en-US" w:eastAsia="zh-CN"/>
        </w:rPr>
        <w:t>Cognitive Computation Journal</w:t>
      </w:r>
      <w:bookmarkStart w:id="0" w:name="_GoBack"/>
      <w:bookmarkEnd w:id="0"/>
    </w:p>
    <w:p>
      <w:pPr>
        <w:spacing w:line="440" w:lineRule="exact"/>
        <w:jc w:val="left"/>
        <w:rPr>
          <w:rFonts w:ascii="Times New Roman" w:hAnsi="Times New Roman" w:eastAsia="宋体" w:cs="Times New Roman"/>
          <w:bCs/>
          <w:sz w:val="28"/>
          <w:szCs w:val="28"/>
        </w:rPr>
      </w:pPr>
      <w:r>
        <w:rPr>
          <w:rFonts w:ascii="Times New Roman" w:hAnsi="Times New Roman" w:eastAsia="宋体" w:cs="Times New Roman"/>
          <w:b/>
          <w:sz w:val="28"/>
          <w:szCs w:val="28"/>
        </w:rPr>
        <w:t>报 告 人: </w:t>
      </w:r>
      <w:r>
        <w:rPr>
          <w:rFonts w:hint="eastAsia" w:ascii="Times New Roman" w:hAnsi="Times New Roman" w:eastAsia="宋体" w:cs="Times New Roman"/>
          <w:bCs/>
          <w:sz w:val="28"/>
          <w:szCs w:val="28"/>
          <w:lang w:val="en-US" w:eastAsia="zh-CN"/>
        </w:rPr>
        <w:t>Professor Amir Hussain</w:t>
      </w:r>
      <w:r>
        <w:rPr>
          <w:rFonts w:ascii="Times New Roman" w:hAnsi="Times New Roman" w:eastAsia="宋体" w:cs="Times New Roman"/>
          <w:bCs/>
          <w:sz w:val="28"/>
          <w:szCs w:val="28"/>
        </w:rPr>
        <w:t xml:space="preserve">, </w:t>
      </w:r>
      <w:r>
        <w:rPr>
          <w:rFonts w:hint="eastAsia" w:ascii="Times New Roman" w:hAnsi="Times New Roman" w:eastAsia="宋体" w:cs="Times New Roman"/>
          <w:bCs/>
          <w:sz w:val="28"/>
          <w:szCs w:val="28"/>
        </w:rPr>
        <w:t>Edinburgh Napier University</w:t>
      </w:r>
      <w:r>
        <w:rPr>
          <w:rFonts w:ascii="Times New Roman" w:hAnsi="Times New Roman" w:eastAsia="宋体" w:cs="Times New Roman"/>
          <w:bCs/>
          <w:sz w:val="28"/>
          <w:szCs w:val="28"/>
        </w:rPr>
        <w:t>, United Kingdom</w:t>
      </w:r>
    </w:p>
    <w:p>
      <w:pPr>
        <w:spacing w:line="440" w:lineRule="exact"/>
        <w:jc w:val="left"/>
        <w:rPr>
          <w:rFonts w:ascii="Times New Roman" w:hAnsi="Times New Roman" w:eastAsia="宋体" w:cs="Times New Roman"/>
          <w:b/>
          <w:sz w:val="28"/>
          <w:szCs w:val="28"/>
        </w:rPr>
      </w:pPr>
      <w:r>
        <w:rPr>
          <w:rFonts w:ascii="Times New Roman" w:hAnsi="Times New Roman" w:eastAsia="宋体" w:cs="Times New Roman"/>
          <w:b/>
          <w:sz w:val="28"/>
          <w:szCs w:val="28"/>
        </w:rPr>
        <w:t>报告时间: </w:t>
      </w:r>
      <w:r>
        <w:rPr>
          <w:rFonts w:hint="eastAsia" w:ascii="Times New Roman" w:hAnsi="Times New Roman" w:eastAsia="宋体" w:cs="Times New Roman"/>
          <w:b/>
          <w:sz w:val="28"/>
          <w:szCs w:val="28"/>
        </w:rPr>
        <w:t>8</w:t>
      </w:r>
      <w:r>
        <w:rPr>
          <w:rFonts w:ascii="Times New Roman" w:hAnsi="Times New Roman" w:eastAsia="宋体" w:cs="Times New Roman"/>
          <w:b/>
          <w:sz w:val="28"/>
          <w:szCs w:val="28"/>
        </w:rPr>
        <w:t>月5日</w:t>
      </w:r>
      <w:r>
        <w:rPr>
          <w:rFonts w:hint="eastAsia" w:ascii="Times New Roman" w:hAnsi="Times New Roman" w:eastAsia="宋体" w:cs="Times New Roman"/>
          <w:b/>
          <w:sz w:val="28"/>
          <w:szCs w:val="28"/>
        </w:rPr>
        <w:t>下</w:t>
      </w:r>
      <w:r>
        <w:rPr>
          <w:rFonts w:ascii="Times New Roman" w:hAnsi="Times New Roman" w:eastAsia="宋体" w:cs="Times New Roman"/>
          <w:b/>
          <w:sz w:val="28"/>
          <w:szCs w:val="28"/>
        </w:rPr>
        <w:t>午1</w:t>
      </w:r>
      <w:r>
        <w:rPr>
          <w:rFonts w:hint="eastAsia" w:ascii="Times New Roman" w:hAnsi="Times New Roman" w:eastAsia="宋体" w:cs="Times New Roman"/>
          <w:b/>
          <w:sz w:val="28"/>
          <w:szCs w:val="28"/>
          <w:lang w:val="en-US" w:eastAsia="zh-CN"/>
        </w:rPr>
        <w:t>6</w:t>
      </w:r>
      <w:r>
        <w:rPr>
          <w:rFonts w:ascii="Times New Roman" w:hAnsi="Times New Roman" w:eastAsia="宋体" w:cs="Times New Roman"/>
          <w:b/>
          <w:sz w:val="28"/>
          <w:szCs w:val="28"/>
        </w:rPr>
        <w:t>:</w:t>
      </w:r>
      <w:r>
        <w:rPr>
          <w:rFonts w:hint="eastAsia" w:ascii="Times New Roman" w:hAnsi="Times New Roman" w:eastAsia="宋体" w:cs="Times New Roman"/>
          <w:b/>
          <w:sz w:val="28"/>
          <w:szCs w:val="28"/>
        </w:rPr>
        <w:t>0</w:t>
      </w:r>
      <w:r>
        <w:rPr>
          <w:rFonts w:ascii="Times New Roman" w:hAnsi="Times New Roman" w:eastAsia="宋体" w:cs="Times New Roman"/>
          <w:b/>
          <w:sz w:val="28"/>
          <w:szCs w:val="28"/>
        </w:rPr>
        <w:t>0-1</w:t>
      </w:r>
      <w:r>
        <w:rPr>
          <w:rFonts w:hint="eastAsia" w:ascii="Times New Roman" w:hAnsi="Times New Roman" w:eastAsia="宋体" w:cs="Times New Roman"/>
          <w:b/>
          <w:sz w:val="28"/>
          <w:szCs w:val="28"/>
          <w:lang w:val="en-US" w:eastAsia="zh-CN"/>
        </w:rPr>
        <w:t>7</w:t>
      </w:r>
      <w:r>
        <w:rPr>
          <w:rFonts w:ascii="Times New Roman" w:hAnsi="Times New Roman" w:eastAsia="宋体" w:cs="Times New Roman"/>
          <w:b/>
          <w:sz w:val="28"/>
          <w:szCs w:val="28"/>
        </w:rPr>
        <w:t>:</w:t>
      </w:r>
      <w:r>
        <w:rPr>
          <w:rFonts w:hint="eastAsia" w:ascii="Times New Roman" w:hAnsi="Times New Roman" w:eastAsia="宋体" w:cs="Times New Roman"/>
          <w:b/>
          <w:sz w:val="28"/>
          <w:szCs w:val="28"/>
        </w:rPr>
        <w:t>0</w:t>
      </w:r>
      <w:r>
        <w:rPr>
          <w:rFonts w:ascii="Times New Roman" w:hAnsi="Times New Roman" w:eastAsia="宋体" w:cs="Times New Roman"/>
          <w:b/>
          <w:sz w:val="28"/>
          <w:szCs w:val="28"/>
        </w:rPr>
        <w:t>0</w:t>
      </w:r>
    </w:p>
    <w:p>
      <w:pPr>
        <w:spacing w:line="440" w:lineRule="exact"/>
        <w:jc w:val="left"/>
        <w:rPr>
          <w:rFonts w:hint="eastAsia" w:ascii="Times New Roman" w:hAnsi="Times New Roman" w:eastAsia="宋体" w:cs="Times New Roman"/>
          <w:b/>
          <w:sz w:val="28"/>
          <w:szCs w:val="28"/>
          <w:lang w:val="en-US" w:eastAsia="zh-CN"/>
        </w:rPr>
      </w:pPr>
      <w:r>
        <w:rPr>
          <w:rFonts w:ascii="Times New Roman" w:hAnsi="Times New Roman" w:eastAsia="宋体" w:cs="Times New Roman"/>
          <w:b/>
          <w:sz w:val="28"/>
          <w:szCs w:val="28"/>
        </w:rPr>
        <w:t>报告地点: </w:t>
      </w:r>
      <w:r>
        <w:rPr>
          <w:rFonts w:hint="eastAsia" w:ascii="Times New Roman" w:hAnsi="Times New Roman" w:eastAsia="宋体" w:cs="Times New Roman"/>
          <w:b/>
          <w:sz w:val="28"/>
          <w:szCs w:val="28"/>
          <w:lang w:eastAsia="zh-CN"/>
        </w:rPr>
        <w:t>安徽大学磬苑校区理工</w:t>
      </w:r>
      <w:r>
        <w:rPr>
          <w:rFonts w:hint="eastAsia" w:ascii="Times New Roman" w:hAnsi="Times New Roman" w:eastAsia="宋体" w:cs="Times New Roman"/>
          <w:b/>
          <w:sz w:val="28"/>
          <w:szCs w:val="28"/>
          <w:lang w:val="en-US" w:eastAsia="zh-CN"/>
        </w:rPr>
        <w:t>D318</w:t>
      </w:r>
    </w:p>
    <w:p>
      <w:pPr>
        <w:spacing w:line="440" w:lineRule="exact"/>
        <w:jc w:val="left"/>
        <w:rPr>
          <w:rFonts w:hint="default" w:ascii="Times New Roman" w:hAnsi="Times New Roman" w:eastAsia="宋体" w:cs="Times New Roman"/>
          <w:b/>
          <w:sz w:val="28"/>
          <w:szCs w:val="28"/>
          <w:lang w:val="en-US" w:eastAsia="zh-CN"/>
        </w:rPr>
      </w:pPr>
      <w:r>
        <w:rPr>
          <w:rFonts w:hint="default" w:ascii="Times New Roman" w:hAnsi="Times New Roman" w:eastAsia="宋体" w:cs="Times New Roman"/>
          <w:b/>
          <w:sz w:val="28"/>
          <w:szCs w:val="28"/>
          <w:lang w:val="en-US" w:eastAsia="zh-CN"/>
        </w:rPr>
        <w:t>主办单位：安徽大学计算机科学与技术学院</w:t>
      </w:r>
    </w:p>
    <w:p>
      <w:pPr>
        <w:spacing w:line="440" w:lineRule="exact"/>
        <w:jc w:val="left"/>
        <w:rPr>
          <w:rFonts w:hint="default" w:ascii="Times New Roman" w:hAnsi="Times New Roman" w:eastAsia="宋体" w:cs="Times New Roman"/>
          <w:b/>
          <w:sz w:val="28"/>
          <w:szCs w:val="28"/>
          <w:lang w:val="en-US" w:eastAsia="zh-CN"/>
        </w:rPr>
      </w:pPr>
    </w:p>
    <w:p>
      <w:pPr>
        <w:spacing w:line="440" w:lineRule="exact"/>
        <w:jc w:val="left"/>
        <w:rPr>
          <w:rFonts w:hint="default" w:ascii="Times New Roman" w:hAnsi="Times New Roman" w:eastAsia="宋体" w:cs="Times New Roman"/>
          <w:b/>
          <w:sz w:val="28"/>
          <w:szCs w:val="28"/>
          <w:lang w:val="en-US" w:eastAsia="zh-CN"/>
        </w:rPr>
      </w:pPr>
      <w:r>
        <w:rPr>
          <w:rFonts w:hint="default" w:ascii="Times New Roman" w:hAnsi="Times New Roman" w:eastAsia="宋体" w:cs="Times New Roman"/>
          <w:b/>
          <w:sz w:val="28"/>
          <w:szCs w:val="28"/>
          <w:lang w:val="en-US" w:eastAsia="zh-CN"/>
        </w:rPr>
        <w:t>欢迎各位老师、同学届时前往！</w:t>
      </w:r>
    </w:p>
    <w:p>
      <w:pPr>
        <w:spacing w:line="440" w:lineRule="exact"/>
        <w:jc w:val="left"/>
        <w:rPr>
          <w:rFonts w:hint="default" w:ascii="Times New Roman" w:hAnsi="Times New Roman" w:eastAsia="宋体" w:cs="Times New Roman"/>
          <w:b/>
          <w:sz w:val="28"/>
          <w:szCs w:val="28"/>
          <w:lang w:val="en-US" w:eastAsia="zh-CN"/>
        </w:rPr>
      </w:pPr>
    </w:p>
    <w:p>
      <w:r>
        <w:t>报告</w:t>
      </w:r>
      <w:r>
        <w:rPr>
          <w:rFonts w:hint="eastAsia"/>
        </w:rPr>
        <w:t>摘要</w:t>
      </w:r>
      <w:r>
        <w:t>:</w:t>
      </w:r>
    </w:p>
    <w:p>
      <w:pPr>
        <w:rPr>
          <w:rFonts w:ascii="Calibri" w:hAnsi="Calibri" w:eastAsia="宋体" w:cs="Calibri"/>
          <w:i w:val="0"/>
          <w:caps w:val="0"/>
          <w:color w:val="000000"/>
          <w:spacing w:val="0"/>
          <w:sz w:val="19"/>
          <w:szCs w:val="19"/>
          <w:shd w:val="clear" w:fill="FFFFFF"/>
        </w:rPr>
      </w:pPr>
      <w:r>
        <w:rPr>
          <w:rFonts w:hint="eastAsia"/>
        </w:rPr>
        <w:t>Cognitive Computation is an international, peer-reviewed, interdisciplinary journal that publishes cutting-edge articles describing original basic and applied work involving bio-inspired computational accounts of all aspects of natural and artificial cognitive systems.</w:t>
      </w:r>
      <w:r>
        <w:rPr>
          <w:rFonts w:hint="eastAsia"/>
          <w:lang w:val="en-US" w:eastAsia="zh-CN"/>
        </w:rPr>
        <w:t xml:space="preserve"> </w:t>
      </w:r>
      <w:r>
        <w:rPr>
          <w:rFonts w:hint="eastAsia"/>
        </w:rPr>
        <w:t>It provides a new platform for the dissemination of research, current practices and future trends in the emerging discipline of cognitive computation that bridges gap between life sciences, social sciences, engineering, physical and mathematical sciences, and humanities.</w:t>
      </w:r>
      <w:r>
        <w:rPr>
          <w:rFonts w:hint="eastAsia"/>
          <w:lang w:val="en-US" w:eastAsia="zh-CN"/>
        </w:rPr>
        <w:t xml:space="preserve"> </w:t>
      </w:r>
      <w:r>
        <w:rPr>
          <w:rFonts w:ascii="Calibri" w:hAnsi="Calibri" w:eastAsia="宋体" w:cs="Calibri"/>
          <w:i w:val="0"/>
          <w:caps w:val="0"/>
          <w:color w:val="000000"/>
          <w:spacing w:val="0"/>
          <w:sz w:val="19"/>
          <w:szCs w:val="19"/>
          <w:shd w:val="clear" w:fill="FFFFFF"/>
        </w:rPr>
        <w:t>In this talk</w:t>
      </w:r>
      <w:r>
        <w:rPr>
          <w:rFonts w:hint="eastAsia" w:ascii="Calibri" w:hAnsi="Calibri" w:eastAsia="宋体" w:cs="Calibri"/>
          <w:i w:val="0"/>
          <w:caps w:val="0"/>
          <w:color w:val="000000"/>
          <w:spacing w:val="0"/>
          <w:sz w:val="19"/>
          <w:szCs w:val="19"/>
          <w:shd w:val="clear" w:fill="FFFFFF"/>
          <w:lang w:val="en-US" w:eastAsia="zh-CN"/>
        </w:rPr>
        <w:t xml:space="preserve"> </w:t>
      </w:r>
      <w:r>
        <w:rPr>
          <w:rFonts w:hint="eastAsia" w:ascii="Calibri" w:hAnsi="Calibri" w:eastAsia="宋体" w:cs="Calibri"/>
          <w:i w:val="0"/>
          <w:caps w:val="0"/>
          <w:color w:val="000000"/>
          <w:spacing w:val="0"/>
          <w:sz w:val="19"/>
          <w:szCs w:val="19"/>
          <w:shd w:val="clear" w:fill="FFFFFF"/>
        </w:rPr>
        <w:t>Professor Amir Hussain</w:t>
      </w:r>
      <w:r>
        <w:rPr>
          <w:rFonts w:ascii="Calibri" w:hAnsi="Calibri" w:eastAsia="宋体" w:cs="Calibri"/>
          <w:i w:val="0"/>
          <w:caps w:val="0"/>
          <w:color w:val="000000"/>
          <w:spacing w:val="0"/>
          <w:sz w:val="19"/>
          <w:szCs w:val="19"/>
          <w:shd w:val="clear" w:fill="FFFFFF"/>
        </w:rPr>
        <w:t xml:space="preserve"> will describe some of the history of the journal, present statistics concerning its performance, and describe our editorial policies for selecting high quality papers in the field of</w:t>
      </w:r>
      <w:r>
        <w:rPr>
          <w:rFonts w:hint="eastAsia" w:ascii="Calibri" w:hAnsi="Calibri" w:eastAsia="宋体" w:cs="Calibri"/>
          <w:i w:val="0"/>
          <w:caps w:val="0"/>
          <w:color w:val="000000"/>
          <w:spacing w:val="0"/>
          <w:sz w:val="19"/>
          <w:szCs w:val="19"/>
          <w:shd w:val="clear" w:fill="FFFFFF"/>
        </w:rPr>
        <w:t xml:space="preserve"> Cognitive Computation</w:t>
      </w:r>
      <w:r>
        <w:rPr>
          <w:rFonts w:ascii="Calibri" w:hAnsi="Calibri" w:eastAsia="宋体" w:cs="Calibri"/>
          <w:i w:val="0"/>
          <w:caps w:val="0"/>
          <w:color w:val="000000"/>
          <w:spacing w:val="0"/>
          <w:sz w:val="19"/>
          <w:szCs w:val="19"/>
          <w:shd w:val="clear" w:fill="FFFFFF"/>
        </w:rPr>
        <w:t>.</w:t>
      </w:r>
    </w:p>
    <w:p>
      <w:pPr>
        <w:rPr>
          <w:rFonts w:ascii="Calibri" w:hAnsi="Calibri" w:eastAsia="宋体" w:cs="Calibri"/>
          <w:i w:val="0"/>
          <w:caps w:val="0"/>
          <w:color w:val="000000"/>
          <w:spacing w:val="0"/>
          <w:sz w:val="19"/>
          <w:szCs w:val="19"/>
          <w:shd w:val="clear" w:fill="FFFFFF"/>
        </w:rPr>
      </w:pPr>
    </w:p>
    <w:p>
      <w:r>
        <w:t>个人简介:</w:t>
      </w:r>
    </w:p>
    <w:p>
      <w:pPr>
        <w:rPr>
          <w:rFonts w:hint="eastAsia"/>
        </w:rPr>
      </w:pPr>
      <w:r>
        <w:rPr>
          <w:rFonts w:hint="eastAsia"/>
        </w:rPr>
        <w:t>Amir Hussain obtained his BEng (with the highest 1st Class Honours, with distinction) and PhD (in novel neural network architectures and algorithms for real-world applications), both from the University of Strathclyde in Glasgow, UK, in 1992 and 1997 respectively. Following postdoctoral and senior academic positions held at the Universities of West of Scotland (1996-98), Dundee (1998-2000) and Stirling (2000-18) respectively, he joined Edinburgh Napier University (UK) in 2018, as founding Director of the Cognitive Big Data and Cybersecurity (CogBiD) Research, managing over 25 academic and research staff. He is invited Visiting Professor at a number of leading Universities and Research and Innovation Centres world-wide, including Anhui University in Hefei, China.</w:t>
      </w:r>
    </w:p>
    <w:p>
      <w:pPr>
        <w:rPr>
          <w:rFonts w:hint="eastAsia"/>
        </w:rPr>
      </w:pPr>
    </w:p>
    <w:p>
      <w:pPr>
        <w:rPr>
          <w:rFonts w:hint="eastAsia"/>
        </w:rPr>
      </w:pPr>
      <w:r>
        <w:rPr>
          <w:rFonts w:hint="eastAsia"/>
        </w:rPr>
        <w:t xml:space="preserve"> Professor Hussain</w:t>
      </w:r>
      <w:r>
        <w:rPr>
          <w:rFonts w:hint="default"/>
          <w:lang w:val="en-US" w:eastAsia="zh-CN"/>
        </w:rPr>
        <w:t>’</w:t>
      </w:r>
      <w:r>
        <w:rPr>
          <w:rFonts w:hint="eastAsia"/>
        </w:rPr>
        <w:t>s research interests are cross-disciplinary and industry focused, aimed at pioneering brain-inspired, cognitive Big Data technology for solving complex real-world problems.  In 2017-18, he was ranked, in an independent survey (published in Elsevier’s Information Processing and Management Journal), as one of world’s top two most productive, highly-cited researchers in (Big Data) sentiment analytics (since 2000).</w:t>
      </w:r>
    </w:p>
    <w:p>
      <w:pPr>
        <w:rPr>
          <w:rFonts w:hint="eastAsia"/>
        </w:rPr>
      </w:pPr>
    </w:p>
    <w:p>
      <w:pPr>
        <w:rPr>
          <w:rFonts w:hint="eastAsia"/>
        </w:rPr>
      </w:pPr>
      <w:r>
        <w:rPr>
          <w:rFonts w:hint="eastAsia"/>
        </w:rPr>
        <w:t>He has (co)authored three international patents, more than 400 publications, with approximately 150 journal papers, over a dozen Books, including the world’s first research monographs in multi-disciplinary areas of: sentic computing-based sentiment analysis, cognitive agent-based computing, and cognitively-inspired audio-visual speech processing. He has led major multi-disciplinary research projects, as Principal Investigator, funded by national and European research councils, local and international charities and industry, and has supervised more than 30 PhDs to-date.</w:t>
      </w:r>
    </w:p>
    <w:p>
      <w:pPr>
        <w:rPr>
          <w:rFonts w:hint="eastAsia"/>
        </w:rPr>
      </w:pPr>
    </w:p>
    <w:p>
      <w:r>
        <w:rPr>
          <w:rFonts w:hint="eastAsia"/>
        </w:rPr>
        <w:t>He is founding Editor-in-Chief of (Springer Nature’s) Cognitive Computation journal (SCI Impact Factor (IF): 3.48) and BMC Big Data Analytics journal (published by BioMed Central (BMC) – part of Springer Nature).  He has been appointed Associate Editor of several other world-leading journals including, IEEE Transactions on Neural Networks and Learning Systems (SCI IF 6.1), Elsevier’s Information Fusion journal (SCI IF: 5.9), the IEEE Transactions on Emerging Topics in Computational Intelligence, and the IEEE Computational Intelligence Magazine (SCI IF: 6.34).  Amongst other distinguished roles, he is General Chair for IEEE WCCI 2020 (the world's largest and top IEEE technical event in Computational Intelligence, comprising IJCNN, FUZZ-IEEE and IEEE CEC, attended by ~2,000 delegates), and Vice-Chair of Emergent Technologies Technical Committee of the IEEE Computational Intelligence Society. He is Chapter Chair of the IEEE UK &amp; RI Industry Applications Society Chapter and Senior Fellow of the Brain Sciences Foundation (USA).</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E39EF"/>
    <w:rsid w:val="0F2E39EF"/>
    <w:rsid w:val="498A493D"/>
    <w:rsid w:val="611F6134"/>
    <w:rsid w:val="6A137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2019-08-05T02:13:00Z</dcterms:created>
  <dc:creator>郑爱华</dc:creator>
  <cp:lastModifiedBy>郑爱华</cp:lastModifiedBy>
  <dcterms:modified xsi:type="dcterms:W3CDTF">2019-08-05T02:18:48Z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